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C6" w:rsidRPr="000445C6" w:rsidRDefault="000445C6" w:rsidP="000445C6">
      <w:pPr>
        <w:widowControl/>
        <w:shd w:val="clear" w:color="auto" w:fill="FFFFFF"/>
        <w:spacing w:line="370" w:lineRule="atLeast"/>
        <w:jc w:val="center"/>
        <w:textAlignment w:val="center"/>
        <w:outlineLvl w:val="2"/>
        <w:rPr>
          <w:rFonts w:ascii="华文细黑" w:eastAsia="华文细黑" w:hAnsi="华文细黑" w:cs="宋体"/>
          <w:bCs/>
          <w:color w:val="000000" w:themeColor="text1"/>
          <w:kern w:val="0"/>
          <w:sz w:val="28"/>
          <w:szCs w:val="28"/>
        </w:rPr>
      </w:pPr>
      <w:r w:rsidRPr="000402A3">
        <w:rPr>
          <w:rFonts w:ascii="华文细黑" w:eastAsia="华文细黑" w:hAnsi="华文细黑" w:cs="宋体" w:hint="eastAsia"/>
          <w:bCs/>
          <w:color w:val="000000" w:themeColor="text1"/>
          <w:kern w:val="0"/>
          <w:sz w:val="28"/>
          <w:szCs w:val="28"/>
        </w:rPr>
        <w:t>《桂林理工大学学报》关于学术不端论文的认定和处理办法</w:t>
      </w:r>
    </w:p>
    <w:p w:rsidR="000445C6" w:rsidRPr="000445C6" w:rsidRDefault="00B2457C" w:rsidP="00F82B3C">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EA428D">
        <w:rPr>
          <w:rFonts w:ascii="Times New Roman" w:eastAsia="宋体" w:hAnsi="宋体" w:cs="Times New Roman"/>
          <w:color w:val="000000" w:themeColor="text1"/>
          <w:kern w:val="0"/>
          <w:szCs w:val="21"/>
        </w:rPr>
        <w:t>为加强科技期刊学术道德规范建设，促进科研诚信，</w:t>
      </w:r>
      <w:r w:rsidR="000445C6" w:rsidRPr="000445C6">
        <w:rPr>
          <w:rFonts w:ascii="Times New Roman" w:eastAsia="宋体" w:hAnsi="宋体" w:cs="Times New Roman"/>
          <w:color w:val="000000" w:themeColor="text1"/>
          <w:kern w:val="0"/>
          <w:szCs w:val="21"/>
        </w:rPr>
        <w:t>保护广大读者和作者的权益，维护本刊的质量和声誉，《</w:t>
      </w:r>
      <w:r w:rsidR="000445C6" w:rsidRPr="00EA428D">
        <w:rPr>
          <w:rFonts w:ascii="Times New Roman" w:eastAsia="宋体" w:hAnsi="宋体" w:cs="Times New Roman"/>
          <w:color w:val="000000" w:themeColor="text1"/>
          <w:kern w:val="0"/>
          <w:szCs w:val="21"/>
        </w:rPr>
        <w:t>桂林理工大学学报</w:t>
      </w:r>
      <w:r w:rsidR="000445C6" w:rsidRPr="000445C6">
        <w:rPr>
          <w:rFonts w:ascii="Times New Roman" w:eastAsia="宋体" w:hAnsi="宋体" w:cs="Times New Roman"/>
          <w:color w:val="000000" w:themeColor="text1"/>
          <w:kern w:val="0"/>
          <w:szCs w:val="21"/>
        </w:rPr>
        <w:t>》在出版过程中，将严格对论文进行检测和筛选，对认定为属于学术不端的论文实行退稿</w:t>
      </w:r>
      <w:r w:rsidRPr="00EA428D">
        <w:rPr>
          <w:rFonts w:ascii="Times New Roman" w:hAnsi="microsoft yahei" w:cs="Times New Roman"/>
          <w:color w:val="000000" w:themeColor="text1"/>
          <w:szCs w:val="21"/>
          <w:shd w:val="clear" w:color="auto" w:fill="FFFFFF"/>
        </w:rPr>
        <w:t>并视情节</w:t>
      </w:r>
      <w:r w:rsidRPr="00EA428D">
        <w:rPr>
          <w:rFonts w:ascii="Times New Roman" w:eastAsia="宋体" w:hAnsi="宋体" w:cs="Times New Roman"/>
          <w:color w:val="000000" w:themeColor="text1"/>
          <w:kern w:val="0"/>
          <w:szCs w:val="21"/>
        </w:rPr>
        <w:t>给予</w:t>
      </w:r>
      <w:r w:rsidR="000445C6" w:rsidRPr="000445C6">
        <w:rPr>
          <w:rFonts w:ascii="Times New Roman" w:eastAsia="宋体" w:hAnsi="宋体" w:cs="Times New Roman"/>
          <w:color w:val="000000" w:themeColor="text1"/>
          <w:kern w:val="0"/>
          <w:szCs w:val="21"/>
        </w:rPr>
        <w:t>严肃处理。</w:t>
      </w:r>
    </w:p>
    <w:p w:rsidR="00B2457C" w:rsidRPr="00EA428D" w:rsidRDefault="00377504" w:rsidP="00377504">
      <w:pPr>
        <w:widowControl/>
        <w:shd w:val="clear" w:color="auto" w:fill="FFFFFF"/>
        <w:spacing w:line="331" w:lineRule="atLeast"/>
        <w:jc w:val="left"/>
        <w:rPr>
          <w:rFonts w:ascii="Times New Roman" w:hAnsi="Times New Roman" w:cs="Times New Roman"/>
          <w:color w:val="000000" w:themeColor="text1"/>
          <w:szCs w:val="21"/>
          <w:shd w:val="clear" w:color="auto" w:fill="FFFFFF"/>
        </w:rPr>
      </w:pPr>
      <w:r w:rsidRPr="00EA428D">
        <w:rPr>
          <w:rFonts w:ascii="Times New Roman" w:eastAsia="宋体" w:hAnsi="宋体" w:cs="Times New Roman"/>
          <w:color w:val="000000" w:themeColor="text1"/>
          <w:kern w:val="0"/>
          <w:szCs w:val="21"/>
        </w:rPr>
        <w:t>一、</w:t>
      </w:r>
      <w:r w:rsidR="00B2457C" w:rsidRPr="00EA428D">
        <w:rPr>
          <w:rFonts w:ascii="Times New Roman" w:hAnsi="microsoft yahei" w:cs="Times New Roman"/>
          <w:color w:val="000000" w:themeColor="text1"/>
          <w:szCs w:val="21"/>
          <w:shd w:val="clear" w:color="auto" w:fill="FFFFFF"/>
        </w:rPr>
        <w:t>对学术不端行为的认定程序</w:t>
      </w:r>
    </w:p>
    <w:p w:rsidR="000445C6" w:rsidRPr="000445C6" w:rsidRDefault="000445C6" w:rsidP="00B2457C">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宋体" w:cs="Times New Roman"/>
          <w:color w:val="000000" w:themeColor="text1"/>
          <w:kern w:val="0"/>
          <w:szCs w:val="21"/>
        </w:rPr>
        <w:t>本刊采用</w:t>
      </w:r>
      <w:r w:rsidRPr="000445C6">
        <w:rPr>
          <w:rFonts w:ascii="Times New Roman" w:eastAsia="宋体" w:hAnsi="Times New Roman" w:cs="Times New Roman"/>
          <w:color w:val="000000" w:themeColor="text1"/>
          <w:kern w:val="0"/>
          <w:szCs w:val="21"/>
        </w:rPr>
        <w:t>CNKI“</w:t>
      </w:r>
      <w:r w:rsidRPr="000445C6">
        <w:rPr>
          <w:rFonts w:ascii="Times New Roman" w:eastAsia="宋体" w:hAnsi="宋体" w:cs="Times New Roman"/>
          <w:color w:val="000000" w:themeColor="text1"/>
          <w:kern w:val="0"/>
          <w:szCs w:val="21"/>
        </w:rPr>
        <w:t>学术不端检测系统</w:t>
      </w:r>
      <w:r w:rsidRPr="000445C6">
        <w:rPr>
          <w:rFonts w:ascii="Times New Roman" w:eastAsia="宋体" w:hAnsi="Times New Roman" w:cs="Times New Roman"/>
          <w:color w:val="000000" w:themeColor="text1"/>
          <w:kern w:val="0"/>
          <w:szCs w:val="21"/>
        </w:rPr>
        <w:t>”</w:t>
      </w:r>
      <w:r w:rsidRPr="000445C6">
        <w:rPr>
          <w:rFonts w:ascii="Times New Roman" w:eastAsia="宋体" w:hAnsi="宋体" w:cs="Times New Roman"/>
          <w:color w:val="000000" w:themeColor="text1"/>
          <w:kern w:val="0"/>
          <w:szCs w:val="21"/>
        </w:rPr>
        <w:t>对论文进行检测，以《中国学术文献网络出版总库》为全文比对数据库，</w:t>
      </w:r>
      <w:r w:rsidR="00CE66EA" w:rsidRPr="00EA428D">
        <w:rPr>
          <w:rFonts w:ascii="Times New Roman" w:eastAsia="宋体" w:hAnsi="宋体" w:cs="Times New Roman"/>
          <w:color w:val="000000" w:themeColor="text1"/>
          <w:kern w:val="0"/>
          <w:szCs w:val="21"/>
        </w:rPr>
        <w:t>在编辑出版的各个环节检测论文是否存在抄袭与剽窃、伪造、篡改、不当署名、一稿多投等学术不端行为。</w:t>
      </w:r>
    </w:p>
    <w:p w:rsidR="000445C6" w:rsidRPr="000445C6" w:rsidRDefault="00377504" w:rsidP="00377504">
      <w:pPr>
        <w:widowControl/>
        <w:shd w:val="clear" w:color="auto" w:fill="FFFFFF"/>
        <w:spacing w:line="331" w:lineRule="atLeast"/>
        <w:jc w:val="left"/>
        <w:rPr>
          <w:rFonts w:ascii="Times New Roman" w:eastAsia="宋体" w:hAnsi="Times New Roman" w:cs="Times New Roman"/>
          <w:color w:val="000000" w:themeColor="text1"/>
          <w:kern w:val="0"/>
          <w:szCs w:val="21"/>
        </w:rPr>
      </w:pPr>
      <w:r w:rsidRPr="00EA428D">
        <w:rPr>
          <w:rFonts w:ascii="Times New Roman" w:eastAsia="宋体" w:hAnsi="宋体" w:cs="Times New Roman"/>
          <w:color w:val="000000" w:themeColor="text1"/>
          <w:kern w:val="0"/>
          <w:szCs w:val="21"/>
        </w:rPr>
        <w:t>二</w:t>
      </w:r>
      <w:r w:rsidR="000445C6" w:rsidRPr="000445C6">
        <w:rPr>
          <w:rFonts w:ascii="Times New Roman" w:eastAsia="宋体" w:hAnsi="宋体" w:cs="Times New Roman"/>
          <w:color w:val="000000" w:themeColor="text1"/>
          <w:kern w:val="0"/>
          <w:szCs w:val="21"/>
        </w:rPr>
        <w:t>、需检测的论文范围</w:t>
      </w:r>
    </w:p>
    <w:p w:rsidR="000445C6" w:rsidRPr="000445C6" w:rsidRDefault="000445C6" w:rsidP="00221717">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1</w:t>
      </w:r>
      <w:r w:rsidRPr="000445C6">
        <w:rPr>
          <w:rFonts w:ascii="Times New Roman" w:eastAsia="宋体" w:hAnsi="宋体" w:cs="Times New Roman"/>
          <w:color w:val="000000" w:themeColor="text1"/>
          <w:kern w:val="0"/>
          <w:szCs w:val="21"/>
        </w:rPr>
        <w:t>）所有</w:t>
      </w:r>
      <w:r w:rsidR="00377504" w:rsidRPr="00EA428D">
        <w:rPr>
          <w:rFonts w:ascii="Times New Roman" w:eastAsia="宋体" w:hAnsi="宋体" w:cs="Times New Roman"/>
          <w:color w:val="000000" w:themeColor="text1"/>
          <w:kern w:val="0"/>
          <w:szCs w:val="21"/>
        </w:rPr>
        <w:t>投稿论文、准备录用和已录用的论文；</w:t>
      </w:r>
      <w:r w:rsidR="00377504" w:rsidRPr="00EA428D">
        <w:rPr>
          <w:rFonts w:ascii="Times New Roman" w:eastAsia="宋体" w:hAnsi="Times New Roman" w:cs="Times New Roman"/>
          <w:color w:val="000000" w:themeColor="text1"/>
          <w:kern w:val="0"/>
          <w:szCs w:val="21"/>
        </w:rPr>
        <w:t xml:space="preserve"> </w:t>
      </w:r>
    </w:p>
    <w:p w:rsidR="00377504" w:rsidRPr="00EA428D" w:rsidRDefault="000445C6" w:rsidP="00221717">
      <w:pPr>
        <w:widowControl/>
        <w:shd w:val="clear" w:color="auto" w:fill="FFFFFF"/>
        <w:spacing w:line="331" w:lineRule="atLeast"/>
        <w:ind w:firstLineChars="200" w:firstLine="420"/>
        <w:jc w:val="left"/>
        <w:rPr>
          <w:rFonts w:ascii="Times New Roman" w:hAnsi="Times New Roman" w:cs="Times New Roman"/>
          <w:color w:val="000000" w:themeColor="text1"/>
          <w:szCs w:val="21"/>
          <w:shd w:val="clear" w:color="auto" w:fill="FFFFFF"/>
        </w:rPr>
      </w:pPr>
      <w:r w:rsidRPr="000445C6">
        <w:rPr>
          <w:rFonts w:ascii="Times New Roman" w:eastAsia="宋体" w:hAnsi="Times New Roman" w:cs="Times New Roman"/>
          <w:color w:val="000000" w:themeColor="text1"/>
          <w:kern w:val="0"/>
          <w:szCs w:val="21"/>
        </w:rPr>
        <w:t>2</w:t>
      </w:r>
      <w:r w:rsidRPr="000445C6">
        <w:rPr>
          <w:rFonts w:ascii="Times New Roman" w:eastAsia="宋体" w:hAnsi="宋体" w:cs="Times New Roman"/>
          <w:color w:val="000000" w:themeColor="text1"/>
          <w:kern w:val="0"/>
          <w:szCs w:val="21"/>
        </w:rPr>
        <w:t>）</w:t>
      </w:r>
      <w:r w:rsidR="00377504" w:rsidRPr="00EA428D">
        <w:rPr>
          <w:rFonts w:ascii="Times New Roman" w:hAnsi="microsoft yahei" w:cs="Times New Roman"/>
          <w:color w:val="000000" w:themeColor="text1"/>
          <w:szCs w:val="21"/>
          <w:shd w:val="clear" w:color="auto" w:fill="FFFFFF"/>
        </w:rPr>
        <w:t>被举报涉嫌学术不端行为的论文。</w:t>
      </w:r>
    </w:p>
    <w:p w:rsidR="000445C6" w:rsidRPr="000445C6" w:rsidRDefault="00377504" w:rsidP="00377504">
      <w:pPr>
        <w:widowControl/>
        <w:shd w:val="clear" w:color="auto" w:fill="FFFFFF"/>
        <w:spacing w:line="331" w:lineRule="atLeast"/>
        <w:jc w:val="left"/>
        <w:rPr>
          <w:rFonts w:ascii="Times New Roman" w:eastAsia="宋体" w:hAnsi="Times New Roman" w:cs="Times New Roman"/>
          <w:color w:val="000000" w:themeColor="text1"/>
          <w:kern w:val="0"/>
          <w:szCs w:val="21"/>
        </w:rPr>
      </w:pPr>
      <w:r w:rsidRPr="00EA428D">
        <w:rPr>
          <w:rFonts w:ascii="Times New Roman" w:eastAsia="宋体" w:hAnsi="宋体" w:cs="Times New Roman"/>
          <w:color w:val="000000" w:themeColor="text1"/>
          <w:kern w:val="0"/>
          <w:szCs w:val="21"/>
        </w:rPr>
        <w:t>三</w:t>
      </w:r>
      <w:r w:rsidR="000445C6" w:rsidRPr="000445C6">
        <w:rPr>
          <w:rFonts w:ascii="Times New Roman" w:eastAsia="宋体" w:hAnsi="宋体" w:cs="Times New Roman"/>
          <w:color w:val="000000" w:themeColor="text1"/>
          <w:kern w:val="0"/>
          <w:szCs w:val="21"/>
        </w:rPr>
        <w:t>、学术不端论文的认定</w:t>
      </w:r>
    </w:p>
    <w:p w:rsidR="000445C6" w:rsidRPr="000445C6" w:rsidRDefault="000445C6" w:rsidP="00227BE8">
      <w:pPr>
        <w:widowControl/>
        <w:shd w:val="clear" w:color="auto" w:fill="FFFFFF"/>
        <w:spacing w:line="331" w:lineRule="atLeast"/>
        <w:ind w:leftChars="-27" w:left="-57"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宋体" w:cs="Times New Roman"/>
          <w:color w:val="000000" w:themeColor="text1"/>
          <w:kern w:val="0"/>
          <w:szCs w:val="21"/>
        </w:rPr>
        <w:t>采用</w:t>
      </w:r>
      <w:r w:rsidRPr="000445C6">
        <w:rPr>
          <w:rFonts w:ascii="Times New Roman" w:eastAsia="宋体" w:hAnsi="Times New Roman" w:cs="Times New Roman"/>
          <w:color w:val="000000" w:themeColor="text1"/>
          <w:kern w:val="0"/>
          <w:szCs w:val="21"/>
        </w:rPr>
        <w:t>CNKI“</w:t>
      </w:r>
      <w:r w:rsidRPr="000445C6">
        <w:rPr>
          <w:rFonts w:ascii="Times New Roman" w:eastAsia="宋体" w:hAnsi="宋体" w:cs="Times New Roman"/>
          <w:color w:val="000000" w:themeColor="text1"/>
          <w:kern w:val="0"/>
          <w:szCs w:val="21"/>
        </w:rPr>
        <w:t>学术不端</w:t>
      </w:r>
      <w:r w:rsidR="00377504" w:rsidRPr="00EA428D">
        <w:rPr>
          <w:rFonts w:ascii="Times New Roman" w:eastAsia="宋体" w:hAnsi="宋体" w:cs="Times New Roman"/>
          <w:color w:val="000000" w:themeColor="text1"/>
          <w:kern w:val="0"/>
          <w:szCs w:val="21"/>
        </w:rPr>
        <w:t>文献</w:t>
      </w:r>
      <w:r w:rsidRPr="000445C6">
        <w:rPr>
          <w:rFonts w:ascii="Times New Roman" w:eastAsia="宋体" w:hAnsi="宋体" w:cs="Times New Roman"/>
          <w:color w:val="000000" w:themeColor="text1"/>
          <w:kern w:val="0"/>
          <w:szCs w:val="21"/>
        </w:rPr>
        <w:t>检测系统</w:t>
      </w:r>
      <w:r w:rsidRPr="000445C6">
        <w:rPr>
          <w:rFonts w:ascii="Times New Roman" w:eastAsia="宋体" w:hAnsi="Times New Roman" w:cs="Times New Roman"/>
          <w:color w:val="000000" w:themeColor="text1"/>
          <w:kern w:val="0"/>
          <w:szCs w:val="21"/>
        </w:rPr>
        <w:t>”</w:t>
      </w:r>
      <w:r w:rsidRPr="000445C6">
        <w:rPr>
          <w:rFonts w:ascii="Times New Roman" w:eastAsia="宋体" w:hAnsi="宋体" w:cs="Times New Roman"/>
          <w:color w:val="000000" w:themeColor="text1"/>
          <w:kern w:val="0"/>
          <w:szCs w:val="21"/>
        </w:rPr>
        <w:t>对论文进行查重检测。如查重率在</w:t>
      </w:r>
      <w:r w:rsidRPr="000445C6">
        <w:rPr>
          <w:rFonts w:ascii="Times New Roman" w:eastAsia="宋体" w:hAnsi="Times New Roman" w:cs="Times New Roman"/>
          <w:color w:val="000000" w:themeColor="text1"/>
          <w:kern w:val="0"/>
          <w:szCs w:val="21"/>
        </w:rPr>
        <w:t>20%</w:t>
      </w:r>
      <w:r w:rsidRPr="000445C6">
        <w:rPr>
          <w:rFonts w:ascii="Times New Roman" w:eastAsia="宋体" w:hAnsi="宋体" w:cs="Times New Roman"/>
          <w:color w:val="000000" w:themeColor="text1"/>
          <w:kern w:val="0"/>
          <w:szCs w:val="21"/>
        </w:rPr>
        <w:t>及以上者，</w:t>
      </w:r>
      <w:r w:rsidR="00227BE8" w:rsidRPr="00EA428D">
        <w:rPr>
          <w:rFonts w:ascii="Times New Roman" w:eastAsia="宋体" w:hAnsi="宋体" w:cs="Times New Roman"/>
          <w:color w:val="000000" w:themeColor="text1"/>
          <w:kern w:val="0"/>
          <w:szCs w:val="21"/>
        </w:rPr>
        <w:t>编辑部</w:t>
      </w:r>
      <w:r w:rsidRPr="000445C6">
        <w:rPr>
          <w:rFonts w:ascii="Times New Roman" w:eastAsia="宋体" w:hAnsi="宋体" w:cs="Times New Roman"/>
          <w:color w:val="000000" w:themeColor="text1"/>
          <w:kern w:val="0"/>
          <w:szCs w:val="21"/>
        </w:rPr>
        <w:t>将该论文与对比论文一起提交审稿专家认定论文重复的性质及形式，并给出论文与比对论文雷同的认定及处理意见。认定为学术不端论文的标准如下：</w:t>
      </w:r>
    </w:p>
    <w:p w:rsidR="000445C6" w:rsidRPr="000445C6" w:rsidRDefault="00227BE8"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EA428D">
        <w:rPr>
          <w:rFonts w:ascii="Times New Roman" w:eastAsia="宋体" w:hAnsi="Times New Roman" w:cs="Times New Roman"/>
          <w:color w:val="000000" w:themeColor="text1"/>
          <w:kern w:val="0"/>
          <w:szCs w:val="21"/>
        </w:rPr>
        <w:t>1</w:t>
      </w:r>
      <w:r w:rsidRPr="00EA428D">
        <w:rPr>
          <w:rFonts w:ascii="Times New Roman" w:eastAsia="宋体" w:hAnsi="宋体" w:cs="Times New Roman"/>
          <w:color w:val="000000" w:themeColor="text1"/>
          <w:kern w:val="0"/>
          <w:szCs w:val="21"/>
        </w:rPr>
        <w:t>）</w:t>
      </w:r>
      <w:r w:rsidR="000445C6" w:rsidRPr="000445C6">
        <w:rPr>
          <w:rFonts w:ascii="Times New Roman" w:eastAsia="宋体" w:hAnsi="宋体" w:cs="Times New Roman"/>
          <w:color w:val="000000" w:themeColor="text1"/>
          <w:kern w:val="0"/>
          <w:szCs w:val="21"/>
        </w:rPr>
        <w:t>论文内容中原封不动或者基本原封不动地复制他人成果的；</w:t>
      </w:r>
    </w:p>
    <w:p w:rsidR="00975864" w:rsidRPr="00EA428D"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2</w:t>
      </w:r>
      <w:r w:rsidR="00227BE8" w:rsidRPr="00EA428D">
        <w:rPr>
          <w:rFonts w:ascii="Times New Roman" w:eastAsia="宋体" w:hAnsi="宋体" w:cs="Times New Roman"/>
          <w:color w:val="000000" w:themeColor="text1"/>
          <w:kern w:val="0"/>
          <w:szCs w:val="21"/>
        </w:rPr>
        <w:t>）</w:t>
      </w:r>
      <w:r w:rsidR="00975864" w:rsidRPr="00EA428D">
        <w:rPr>
          <w:rFonts w:ascii="Times New Roman" w:eastAsia="宋体" w:hAnsi="宋体" w:cs="Times New Roman"/>
          <w:color w:val="000000" w:themeColor="text1"/>
          <w:kern w:val="0"/>
          <w:szCs w:val="21"/>
        </w:rPr>
        <w:t>与作者本人或他人已公开发表或电子版已在网络上发布的论文的主体内容相同，仅做一些形式上的改动，实质性研究进展不足的；</w:t>
      </w:r>
      <w:r w:rsidR="00975864" w:rsidRPr="00EA428D">
        <w:rPr>
          <w:rFonts w:ascii="Times New Roman" w:eastAsia="宋体" w:hAnsi="Times New Roman" w:cs="Times New Roman"/>
          <w:color w:val="000000" w:themeColor="text1"/>
          <w:kern w:val="0"/>
          <w:szCs w:val="21"/>
        </w:rPr>
        <w:t> </w:t>
      </w:r>
    </w:p>
    <w:p w:rsidR="000445C6" w:rsidRPr="000445C6"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3</w:t>
      </w:r>
      <w:r w:rsidRPr="000445C6">
        <w:rPr>
          <w:rFonts w:ascii="Times New Roman" w:eastAsia="宋体" w:hAnsi="宋体" w:cs="Times New Roman"/>
          <w:color w:val="000000" w:themeColor="text1"/>
          <w:kern w:val="0"/>
          <w:szCs w:val="21"/>
        </w:rPr>
        <w:t>）使用他人受保护的观点构成自己论文的全部、核心或主要观点，将他人受保护的学术成果作为自己学术论文的主要部分或实质性部分的；</w:t>
      </w:r>
    </w:p>
    <w:p w:rsidR="000445C6" w:rsidRPr="000445C6"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4</w:t>
      </w:r>
      <w:r w:rsidRPr="000445C6">
        <w:rPr>
          <w:rFonts w:ascii="Times New Roman" w:eastAsia="宋体" w:hAnsi="宋体" w:cs="Times New Roman"/>
          <w:color w:val="000000" w:themeColor="text1"/>
          <w:kern w:val="0"/>
          <w:szCs w:val="21"/>
        </w:rPr>
        <w:t>）在论文中捏造或篡改研究成果、调查数据、实验数据或文献资料的；</w:t>
      </w:r>
    </w:p>
    <w:p w:rsidR="000445C6" w:rsidRPr="000445C6"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5</w:t>
      </w:r>
      <w:r w:rsidRPr="000445C6">
        <w:rPr>
          <w:rFonts w:ascii="Times New Roman" w:eastAsia="宋体" w:hAnsi="宋体" w:cs="Times New Roman"/>
          <w:color w:val="000000" w:themeColor="text1"/>
          <w:kern w:val="0"/>
          <w:szCs w:val="21"/>
        </w:rPr>
        <w:t>）引用他人受保护的观点、方案、资料、数据等，不加注释或者没有说明出处的；</w:t>
      </w:r>
    </w:p>
    <w:p w:rsidR="000445C6" w:rsidRPr="000445C6"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6</w:t>
      </w:r>
      <w:r w:rsidRPr="000445C6">
        <w:rPr>
          <w:rFonts w:ascii="Times New Roman" w:eastAsia="宋体" w:hAnsi="宋体" w:cs="Times New Roman"/>
          <w:color w:val="000000" w:themeColor="text1"/>
          <w:kern w:val="0"/>
          <w:szCs w:val="21"/>
        </w:rPr>
        <w:t>）</w:t>
      </w:r>
      <w:r w:rsidR="00F4493C" w:rsidRPr="00EA428D">
        <w:rPr>
          <w:rFonts w:ascii="Times New Roman" w:eastAsia="宋体" w:hAnsi="宋体" w:cs="Times New Roman"/>
          <w:color w:val="000000" w:themeColor="text1"/>
          <w:kern w:val="0"/>
          <w:szCs w:val="21"/>
        </w:rPr>
        <w:t>一稿多投</w:t>
      </w:r>
      <w:r w:rsidR="0043470F" w:rsidRPr="00EA428D">
        <w:rPr>
          <w:rFonts w:ascii="Times New Roman" w:eastAsia="宋体" w:hAnsi="宋体" w:cs="Times New Roman"/>
          <w:color w:val="000000" w:themeColor="text1"/>
          <w:kern w:val="0"/>
          <w:szCs w:val="21"/>
        </w:rPr>
        <w:t>的</w:t>
      </w:r>
      <w:r w:rsidR="00F4493C" w:rsidRPr="00EA428D">
        <w:rPr>
          <w:rFonts w:ascii="Times New Roman" w:eastAsia="宋体" w:hAnsi="宋体" w:cs="Times New Roman"/>
          <w:color w:val="000000" w:themeColor="text1"/>
          <w:kern w:val="0"/>
          <w:szCs w:val="21"/>
        </w:rPr>
        <w:t>。</w:t>
      </w:r>
    </w:p>
    <w:p w:rsidR="000445C6" w:rsidRPr="000445C6" w:rsidRDefault="00377504" w:rsidP="000445C6">
      <w:pPr>
        <w:widowControl/>
        <w:shd w:val="clear" w:color="auto" w:fill="FFFFFF"/>
        <w:spacing w:line="331" w:lineRule="atLeast"/>
        <w:jc w:val="left"/>
        <w:rPr>
          <w:rFonts w:ascii="Times New Roman" w:eastAsia="宋体" w:hAnsi="Times New Roman" w:cs="Times New Roman"/>
          <w:color w:val="000000" w:themeColor="text1"/>
          <w:kern w:val="0"/>
          <w:szCs w:val="21"/>
        </w:rPr>
      </w:pPr>
      <w:r w:rsidRPr="00EA428D">
        <w:rPr>
          <w:rFonts w:ascii="Times New Roman" w:eastAsia="宋体" w:hAnsi="宋体" w:cs="Times New Roman"/>
          <w:color w:val="000000" w:themeColor="text1"/>
          <w:kern w:val="0"/>
          <w:szCs w:val="21"/>
        </w:rPr>
        <w:t>四</w:t>
      </w:r>
      <w:r w:rsidR="000445C6" w:rsidRPr="000445C6">
        <w:rPr>
          <w:rFonts w:ascii="Times New Roman" w:eastAsia="宋体" w:hAnsi="宋体" w:cs="Times New Roman"/>
          <w:color w:val="000000" w:themeColor="text1"/>
          <w:kern w:val="0"/>
          <w:szCs w:val="21"/>
        </w:rPr>
        <w:t>、对认定为学术不端论文的处理</w:t>
      </w:r>
    </w:p>
    <w:p w:rsidR="000445C6" w:rsidRPr="00EA428D" w:rsidRDefault="000445C6" w:rsidP="00AA4660">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1</w:t>
      </w:r>
      <w:r w:rsidR="00F82B3C" w:rsidRPr="00EA428D">
        <w:rPr>
          <w:rFonts w:ascii="Times New Roman" w:eastAsia="宋体" w:hAnsi="宋体" w:cs="Times New Roman"/>
          <w:color w:val="000000" w:themeColor="text1"/>
          <w:kern w:val="0"/>
          <w:szCs w:val="21"/>
        </w:rPr>
        <w:t>）</w:t>
      </w:r>
      <w:r w:rsidRPr="000445C6">
        <w:rPr>
          <w:rFonts w:ascii="Times New Roman" w:eastAsia="宋体" w:hAnsi="宋体" w:cs="Times New Roman"/>
          <w:color w:val="000000" w:themeColor="text1"/>
          <w:kern w:val="0"/>
          <w:szCs w:val="21"/>
        </w:rPr>
        <w:t>编辑部</w:t>
      </w:r>
      <w:r w:rsidR="00F82B3C" w:rsidRPr="00EA428D">
        <w:rPr>
          <w:rFonts w:ascii="Times New Roman" w:eastAsia="宋体" w:hAnsi="宋体" w:cs="Times New Roman"/>
          <w:color w:val="000000" w:themeColor="text1"/>
          <w:kern w:val="0"/>
          <w:szCs w:val="21"/>
        </w:rPr>
        <w:t>将</w:t>
      </w:r>
      <w:r w:rsidRPr="000445C6">
        <w:rPr>
          <w:rFonts w:ascii="Times New Roman" w:eastAsia="宋体" w:hAnsi="宋体" w:cs="Times New Roman"/>
          <w:color w:val="000000" w:themeColor="text1"/>
          <w:kern w:val="0"/>
          <w:szCs w:val="21"/>
        </w:rPr>
        <w:t>本着审慎的态度对</w:t>
      </w:r>
      <w:r w:rsidR="00F82B3C" w:rsidRPr="00EA428D">
        <w:rPr>
          <w:rFonts w:ascii="Times New Roman" w:eastAsia="宋体" w:hAnsi="宋体" w:cs="Times New Roman"/>
          <w:color w:val="000000" w:themeColor="text1"/>
          <w:kern w:val="0"/>
          <w:szCs w:val="21"/>
        </w:rPr>
        <w:t>待</w:t>
      </w:r>
      <w:r w:rsidRPr="000445C6">
        <w:rPr>
          <w:rFonts w:ascii="Times New Roman" w:eastAsia="宋体" w:hAnsi="宋体" w:cs="Times New Roman"/>
          <w:color w:val="000000" w:themeColor="text1"/>
          <w:kern w:val="0"/>
          <w:szCs w:val="21"/>
        </w:rPr>
        <w:t>最终认定为属于学术不端的论文，</w:t>
      </w:r>
      <w:r w:rsidR="00F82B3C" w:rsidRPr="00EA428D">
        <w:rPr>
          <w:rFonts w:ascii="Times New Roman" w:eastAsia="宋体" w:hAnsi="宋体" w:cs="Times New Roman"/>
          <w:color w:val="000000" w:themeColor="text1"/>
          <w:kern w:val="0"/>
          <w:szCs w:val="21"/>
        </w:rPr>
        <w:t>并</w:t>
      </w:r>
      <w:r w:rsidRPr="000445C6">
        <w:rPr>
          <w:rFonts w:ascii="Times New Roman" w:eastAsia="宋体" w:hAnsi="宋体" w:cs="Times New Roman"/>
          <w:color w:val="000000" w:themeColor="text1"/>
          <w:kern w:val="0"/>
          <w:szCs w:val="21"/>
        </w:rPr>
        <w:t>及时通知作者，在</w:t>
      </w:r>
      <w:r w:rsidR="00F82B3C" w:rsidRPr="00EA428D">
        <w:rPr>
          <w:rFonts w:ascii="Times New Roman" w:eastAsia="宋体" w:hAnsi="宋体" w:cs="Times New Roman"/>
          <w:color w:val="000000" w:themeColor="text1"/>
          <w:kern w:val="0"/>
          <w:szCs w:val="21"/>
        </w:rPr>
        <w:t>作</w:t>
      </w:r>
      <w:r w:rsidRPr="000445C6">
        <w:rPr>
          <w:rFonts w:ascii="Times New Roman" w:eastAsia="宋体" w:hAnsi="宋体" w:cs="Times New Roman"/>
          <w:color w:val="000000" w:themeColor="text1"/>
          <w:kern w:val="0"/>
          <w:szCs w:val="21"/>
        </w:rPr>
        <w:t>出处理决定前，允许作者就此问题</w:t>
      </w:r>
      <w:r w:rsidR="00221717" w:rsidRPr="00EA428D">
        <w:rPr>
          <w:rFonts w:ascii="Times New Roman" w:eastAsia="宋体" w:hAnsi="宋体" w:cs="Times New Roman"/>
          <w:color w:val="000000" w:themeColor="text1"/>
          <w:kern w:val="0"/>
          <w:szCs w:val="21"/>
        </w:rPr>
        <w:t>作</w:t>
      </w:r>
      <w:r w:rsidRPr="000445C6">
        <w:rPr>
          <w:rFonts w:ascii="Times New Roman" w:eastAsia="宋体" w:hAnsi="宋体" w:cs="Times New Roman"/>
          <w:color w:val="000000" w:themeColor="text1"/>
          <w:kern w:val="0"/>
          <w:szCs w:val="21"/>
        </w:rPr>
        <w:t>出解释和申辩</w:t>
      </w:r>
      <w:r w:rsidR="00F82B3C" w:rsidRPr="00EA428D">
        <w:rPr>
          <w:rFonts w:ascii="Times New Roman" w:eastAsia="宋体" w:hAnsi="宋体" w:cs="Times New Roman"/>
          <w:color w:val="000000" w:themeColor="text1"/>
          <w:kern w:val="0"/>
          <w:szCs w:val="21"/>
        </w:rPr>
        <w:t>。</w:t>
      </w:r>
    </w:p>
    <w:p w:rsidR="00AA4660" w:rsidRPr="000445C6" w:rsidRDefault="00AA4660" w:rsidP="00AA4660">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EA428D">
        <w:rPr>
          <w:rFonts w:ascii="Times New Roman" w:eastAsia="宋体" w:hAnsi="Times New Roman" w:cs="Times New Roman"/>
          <w:color w:val="000000" w:themeColor="text1"/>
          <w:kern w:val="0"/>
          <w:szCs w:val="21"/>
        </w:rPr>
        <w:t>2</w:t>
      </w:r>
      <w:r w:rsidRPr="00EA428D">
        <w:rPr>
          <w:rFonts w:ascii="Times New Roman" w:eastAsia="宋体" w:hAnsi="宋体" w:cs="Times New Roman"/>
          <w:color w:val="000000" w:themeColor="text1"/>
          <w:kern w:val="0"/>
          <w:szCs w:val="21"/>
        </w:rPr>
        <w:t>）如果该论文尚未录用，编辑部将立即终止处理流程，</w:t>
      </w:r>
      <w:r w:rsidR="000D0EA3" w:rsidRPr="00EA428D">
        <w:rPr>
          <w:rFonts w:ascii="Times New Roman" w:eastAsia="宋体" w:hAnsi="宋体" w:cs="Times New Roman"/>
          <w:color w:val="000000" w:themeColor="text1"/>
          <w:kern w:val="0"/>
          <w:szCs w:val="21"/>
        </w:rPr>
        <w:t>作退稿处理并对作者给予批评教育</w:t>
      </w:r>
      <w:r w:rsidR="00F82B3C" w:rsidRPr="00EA428D">
        <w:rPr>
          <w:rFonts w:ascii="Times New Roman" w:eastAsia="宋体" w:hAnsi="宋体" w:cs="Times New Roman"/>
          <w:color w:val="000000" w:themeColor="text1"/>
          <w:kern w:val="0"/>
          <w:szCs w:val="21"/>
        </w:rPr>
        <w:t>。</w:t>
      </w:r>
    </w:p>
    <w:p w:rsidR="000445C6" w:rsidRPr="000445C6" w:rsidRDefault="000D0EA3"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EA428D">
        <w:rPr>
          <w:rFonts w:ascii="Times New Roman" w:eastAsia="宋体" w:hAnsi="Times New Roman" w:cs="Times New Roman"/>
          <w:color w:val="000000" w:themeColor="text1"/>
          <w:kern w:val="0"/>
          <w:szCs w:val="21"/>
        </w:rPr>
        <w:t>3</w:t>
      </w:r>
      <w:r w:rsidR="000445C6" w:rsidRPr="000445C6">
        <w:rPr>
          <w:rFonts w:ascii="Times New Roman" w:eastAsia="宋体" w:hAnsi="宋体" w:cs="Times New Roman"/>
          <w:color w:val="000000" w:themeColor="text1"/>
          <w:kern w:val="0"/>
          <w:szCs w:val="21"/>
        </w:rPr>
        <w:t>）如果该论文已录用但未正式刊出，则通知作者，论文将直接在本刊网站稿件处理流程中作退稿处理并取消其录用资格，对作者给予批评教育和警告。</w:t>
      </w:r>
    </w:p>
    <w:p w:rsidR="002529BB" w:rsidRPr="00EA428D" w:rsidRDefault="000D0EA3"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EA428D">
        <w:rPr>
          <w:rFonts w:ascii="Times New Roman" w:eastAsia="宋体" w:hAnsi="Times New Roman" w:cs="Times New Roman"/>
          <w:color w:val="000000" w:themeColor="text1"/>
          <w:kern w:val="0"/>
          <w:szCs w:val="21"/>
        </w:rPr>
        <w:t>4</w:t>
      </w:r>
      <w:r w:rsidR="000445C6" w:rsidRPr="000445C6">
        <w:rPr>
          <w:rFonts w:ascii="Times New Roman" w:eastAsia="宋体" w:hAnsi="Times New Roman" w:cs="Times New Roman"/>
          <w:color w:val="000000" w:themeColor="text1"/>
          <w:kern w:val="0"/>
          <w:szCs w:val="21"/>
        </w:rPr>
        <w:t>)</w:t>
      </w:r>
      <w:r w:rsidR="002529BB" w:rsidRPr="00EA428D">
        <w:rPr>
          <w:rFonts w:ascii="Times New Roman" w:eastAsia="宋体" w:hAnsi="Times New Roman" w:cs="Times New Roman"/>
          <w:color w:val="000000" w:themeColor="text1"/>
          <w:kern w:val="0"/>
          <w:szCs w:val="21"/>
        </w:rPr>
        <w:t xml:space="preserve"> </w:t>
      </w:r>
      <w:r w:rsidR="002529BB" w:rsidRPr="00EA428D">
        <w:rPr>
          <w:rFonts w:ascii="Times New Roman" w:eastAsia="宋体" w:hAnsi="宋体" w:cs="Times New Roman"/>
          <w:color w:val="000000" w:themeColor="text1"/>
          <w:kern w:val="0"/>
          <w:szCs w:val="21"/>
        </w:rPr>
        <w:t>如果该论文已正式刊出，编辑部将在纸版、本刊网站上刊发正式撤消发表该论文的公告，并通知合作数据库对网络版予以删除，终止该论文的传播；同时，就此事件向作者所在单位进行通报。</w:t>
      </w:r>
      <w:r w:rsidR="00221717" w:rsidRPr="00EA428D">
        <w:rPr>
          <w:rFonts w:ascii="Times New Roman" w:eastAsia="宋体" w:hAnsi="宋体" w:cs="Times New Roman"/>
          <w:color w:val="000000" w:themeColor="text1"/>
          <w:kern w:val="0"/>
          <w:szCs w:val="21"/>
        </w:rPr>
        <w:t>如给本刊造成声誉或是其他损失的，</w:t>
      </w:r>
      <w:r w:rsidR="002529BB" w:rsidRPr="00EA428D">
        <w:rPr>
          <w:rFonts w:ascii="Times New Roman" w:eastAsia="宋体" w:hAnsi="宋体" w:cs="Times New Roman"/>
          <w:color w:val="000000" w:themeColor="text1"/>
          <w:kern w:val="0"/>
          <w:szCs w:val="21"/>
        </w:rPr>
        <w:t>编辑部将保留继续追索赔偿的权利。</w:t>
      </w:r>
      <w:r w:rsidR="002529BB" w:rsidRPr="00EA428D">
        <w:rPr>
          <w:rFonts w:ascii="Times New Roman" w:eastAsia="宋体" w:hAnsi="Times New Roman" w:cs="Times New Roman"/>
          <w:color w:val="000000" w:themeColor="text1"/>
          <w:kern w:val="0"/>
          <w:szCs w:val="21"/>
        </w:rPr>
        <w:t> </w:t>
      </w:r>
    </w:p>
    <w:p w:rsidR="000445C6" w:rsidRPr="000445C6"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5</w:t>
      </w:r>
      <w:r w:rsidRPr="000445C6">
        <w:rPr>
          <w:rFonts w:ascii="Times New Roman" w:eastAsia="宋体" w:hAnsi="宋体" w:cs="Times New Roman"/>
          <w:color w:val="000000" w:themeColor="text1"/>
          <w:kern w:val="0"/>
          <w:szCs w:val="21"/>
        </w:rPr>
        <w:t>）对严重抄袭剽窃、一稿多投多发的论文作者作为第一作者</w:t>
      </w:r>
      <w:r w:rsidR="00F82B3C" w:rsidRPr="00EA428D">
        <w:rPr>
          <w:rFonts w:ascii="Times New Roman" w:hAnsi="Consolas" w:cs="Times New Roman"/>
          <w:color w:val="000000" w:themeColor="text1"/>
          <w:szCs w:val="21"/>
          <w:shd w:val="clear" w:color="auto" w:fill="FFFFFF"/>
        </w:rPr>
        <w:t>或通讯作者</w:t>
      </w:r>
      <w:r w:rsidRPr="000445C6">
        <w:rPr>
          <w:rFonts w:ascii="Times New Roman" w:eastAsia="宋体" w:hAnsi="宋体" w:cs="Times New Roman"/>
          <w:color w:val="000000" w:themeColor="text1"/>
          <w:kern w:val="0"/>
          <w:szCs w:val="21"/>
        </w:rPr>
        <w:t>所撰写的论文，</w:t>
      </w:r>
      <w:r w:rsidR="00F2373D" w:rsidRPr="00EA428D">
        <w:rPr>
          <w:rFonts w:ascii="Times New Roman" w:eastAsia="宋体" w:hAnsi="Times New Roman" w:cs="Times New Roman"/>
          <w:color w:val="000000" w:themeColor="text1"/>
          <w:kern w:val="0"/>
          <w:szCs w:val="21"/>
        </w:rPr>
        <w:t>3</w:t>
      </w:r>
      <w:r w:rsidRPr="000445C6">
        <w:rPr>
          <w:rFonts w:ascii="Times New Roman" w:eastAsia="宋体" w:hAnsi="Times New Roman" w:cs="Times New Roman"/>
          <w:color w:val="000000" w:themeColor="text1"/>
          <w:kern w:val="0"/>
          <w:szCs w:val="21"/>
        </w:rPr>
        <w:t xml:space="preserve"> </w:t>
      </w:r>
      <w:r w:rsidRPr="000445C6">
        <w:rPr>
          <w:rFonts w:ascii="Times New Roman" w:eastAsia="宋体" w:hAnsi="宋体" w:cs="Times New Roman"/>
          <w:color w:val="000000" w:themeColor="text1"/>
          <w:kern w:val="0"/>
          <w:szCs w:val="21"/>
        </w:rPr>
        <w:t>年内本刊将</w:t>
      </w:r>
      <w:r w:rsidR="000D0EA3" w:rsidRPr="00EA428D">
        <w:rPr>
          <w:rFonts w:ascii="Times New Roman" w:eastAsia="宋体" w:hAnsi="宋体" w:cs="Times New Roman"/>
          <w:color w:val="000000" w:themeColor="text1"/>
          <w:kern w:val="0"/>
          <w:szCs w:val="21"/>
        </w:rPr>
        <w:t>一概不予接收</w:t>
      </w:r>
      <w:r w:rsidRPr="000445C6">
        <w:rPr>
          <w:rFonts w:ascii="Times New Roman" w:eastAsia="宋体" w:hAnsi="宋体" w:cs="Times New Roman"/>
          <w:color w:val="000000" w:themeColor="text1"/>
          <w:kern w:val="0"/>
          <w:szCs w:val="21"/>
        </w:rPr>
        <w:t>。</w:t>
      </w:r>
    </w:p>
    <w:p w:rsidR="000445C6" w:rsidRPr="000445C6" w:rsidRDefault="00377504" w:rsidP="000445C6">
      <w:pPr>
        <w:widowControl/>
        <w:shd w:val="clear" w:color="auto" w:fill="FFFFFF"/>
        <w:spacing w:line="331" w:lineRule="atLeast"/>
        <w:jc w:val="left"/>
        <w:rPr>
          <w:rFonts w:ascii="Times New Roman" w:eastAsia="宋体" w:hAnsi="Times New Roman" w:cs="Times New Roman"/>
          <w:color w:val="000000" w:themeColor="text1"/>
          <w:kern w:val="0"/>
          <w:szCs w:val="21"/>
        </w:rPr>
      </w:pPr>
      <w:r w:rsidRPr="00EA428D">
        <w:rPr>
          <w:rFonts w:ascii="Times New Roman" w:eastAsia="宋体" w:hAnsi="宋体" w:cs="Times New Roman"/>
          <w:color w:val="000000" w:themeColor="text1"/>
          <w:kern w:val="0"/>
          <w:szCs w:val="21"/>
        </w:rPr>
        <w:t>五</w:t>
      </w:r>
      <w:r w:rsidR="000445C6" w:rsidRPr="000445C6">
        <w:rPr>
          <w:rFonts w:ascii="Times New Roman" w:eastAsia="宋体" w:hAnsi="宋体" w:cs="Times New Roman"/>
          <w:color w:val="000000" w:themeColor="text1"/>
          <w:kern w:val="0"/>
          <w:szCs w:val="21"/>
        </w:rPr>
        <w:t>、论文作者异议的处理</w:t>
      </w:r>
    </w:p>
    <w:p w:rsidR="000445C6" w:rsidRPr="000445C6" w:rsidRDefault="000445C6" w:rsidP="00377504">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r w:rsidRPr="000445C6">
        <w:rPr>
          <w:rFonts w:ascii="Times New Roman" w:eastAsia="宋体" w:hAnsi="宋体" w:cs="Times New Roman"/>
          <w:color w:val="000000" w:themeColor="text1"/>
          <w:kern w:val="0"/>
          <w:szCs w:val="21"/>
        </w:rPr>
        <w:t>如论文作者对本刊的认定和处理结果持有异议，可在接到通知之日起</w:t>
      </w:r>
      <w:r w:rsidRPr="000445C6">
        <w:rPr>
          <w:rFonts w:ascii="Times New Roman" w:eastAsia="宋体" w:hAnsi="Times New Roman" w:cs="Times New Roman"/>
          <w:color w:val="000000" w:themeColor="text1"/>
          <w:kern w:val="0"/>
          <w:szCs w:val="21"/>
        </w:rPr>
        <w:t>10</w:t>
      </w:r>
      <w:r w:rsidRPr="000445C6">
        <w:rPr>
          <w:rFonts w:ascii="Times New Roman" w:eastAsia="宋体" w:hAnsi="宋体" w:cs="Times New Roman"/>
          <w:color w:val="000000" w:themeColor="text1"/>
          <w:kern w:val="0"/>
          <w:szCs w:val="21"/>
        </w:rPr>
        <w:t>个工作日内向编辑部提出书面申请复核（逾期本刊将不予受理），编辑部负责邀请专家对该论文进行复审，</w:t>
      </w:r>
      <w:r w:rsidR="00E714C0" w:rsidRPr="00EA428D">
        <w:rPr>
          <w:rFonts w:ascii="Times New Roman" w:eastAsia="宋体" w:hAnsi="宋体" w:cs="Times New Roman"/>
          <w:color w:val="000000" w:themeColor="text1"/>
          <w:kern w:val="0"/>
          <w:szCs w:val="21"/>
        </w:rPr>
        <w:t>作</w:t>
      </w:r>
      <w:r w:rsidRPr="000445C6">
        <w:rPr>
          <w:rFonts w:ascii="Times New Roman" w:eastAsia="宋体" w:hAnsi="宋体" w:cs="Times New Roman"/>
          <w:color w:val="000000" w:themeColor="text1"/>
          <w:kern w:val="0"/>
          <w:szCs w:val="21"/>
        </w:rPr>
        <w:t>出最终处理意见，并在</w:t>
      </w:r>
      <w:r w:rsidRPr="000445C6">
        <w:rPr>
          <w:rFonts w:ascii="Times New Roman" w:eastAsia="宋体" w:hAnsi="Times New Roman" w:cs="Times New Roman"/>
          <w:color w:val="000000" w:themeColor="text1"/>
          <w:kern w:val="0"/>
          <w:szCs w:val="21"/>
        </w:rPr>
        <w:t>30</w:t>
      </w:r>
      <w:r w:rsidRPr="000445C6">
        <w:rPr>
          <w:rFonts w:ascii="Times New Roman" w:eastAsia="宋体" w:hAnsi="宋体" w:cs="Times New Roman"/>
          <w:color w:val="000000" w:themeColor="text1"/>
          <w:kern w:val="0"/>
          <w:szCs w:val="21"/>
        </w:rPr>
        <w:t>个工作日内将复审结果通知论文作者。</w:t>
      </w:r>
    </w:p>
    <w:p w:rsidR="000445C6" w:rsidRDefault="000445C6" w:rsidP="00F82B3C">
      <w:pPr>
        <w:widowControl/>
        <w:shd w:val="clear" w:color="auto" w:fill="FFFFFF"/>
        <w:spacing w:line="331" w:lineRule="atLeast"/>
        <w:ind w:firstLineChars="200" w:firstLine="420"/>
        <w:jc w:val="left"/>
        <w:rPr>
          <w:rFonts w:ascii="Times New Roman" w:eastAsia="宋体" w:hAnsi="宋体" w:cs="Times New Roman" w:hint="eastAsia"/>
          <w:color w:val="000000" w:themeColor="text1"/>
          <w:kern w:val="0"/>
          <w:szCs w:val="21"/>
        </w:rPr>
      </w:pPr>
      <w:r w:rsidRPr="000445C6">
        <w:rPr>
          <w:rFonts w:ascii="Times New Roman" w:eastAsia="宋体" w:hAnsi="宋体" w:cs="Times New Roman"/>
          <w:color w:val="000000" w:themeColor="text1"/>
          <w:kern w:val="0"/>
          <w:szCs w:val="21"/>
        </w:rPr>
        <w:t>以上办法自公布之日起施行，由《</w:t>
      </w:r>
      <w:r w:rsidR="00E714C0" w:rsidRPr="00EA428D">
        <w:rPr>
          <w:rFonts w:ascii="Times New Roman" w:eastAsia="宋体" w:hAnsi="宋体" w:cs="Times New Roman"/>
          <w:color w:val="000000" w:themeColor="text1"/>
          <w:kern w:val="0"/>
          <w:szCs w:val="21"/>
        </w:rPr>
        <w:t>桂林理工大学学报</w:t>
      </w:r>
      <w:r w:rsidRPr="000445C6">
        <w:rPr>
          <w:rFonts w:ascii="Times New Roman" w:eastAsia="宋体" w:hAnsi="宋体" w:cs="Times New Roman"/>
          <w:color w:val="000000" w:themeColor="text1"/>
          <w:kern w:val="0"/>
          <w:szCs w:val="21"/>
        </w:rPr>
        <w:t>》编辑部负责解释。</w:t>
      </w:r>
    </w:p>
    <w:p w:rsidR="00490262" w:rsidRPr="000445C6" w:rsidRDefault="00490262" w:rsidP="00F82B3C">
      <w:pPr>
        <w:widowControl/>
        <w:shd w:val="clear" w:color="auto" w:fill="FFFFFF"/>
        <w:spacing w:line="331" w:lineRule="atLeast"/>
        <w:ind w:firstLineChars="200" w:firstLine="420"/>
        <w:jc w:val="left"/>
        <w:rPr>
          <w:rFonts w:ascii="Times New Roman" w:eastAsia="宋体" w:hAnsi="Times New Roman" w:cs="Times New Roman"/>
          <w:color w:val="000000" w:themeColor="text1"/>
          <w:kern w:val="0"/>
          <w:szCs w:val="21"/>
        </w:rPr>
      </w:pPr>
    </w:p>
    <w:p w:rsidR="000445C6" w:rsidRPr="000445C6" w:rsidRDefault="000445C6" w:rsidP="003D1EB9">
      <w:pPr>
        <w:widowControl/>
        <w:shd w:val="clear" w:color="auto" w:fill="FFFFFF"/>
        <w:spacing w:line="331" w:lineRule="atLeast"/>
        <w:jc w:val="left"/>
        <w:rPr>
          <w:rFonts w:ascii="Times New Roman" w:eastAsia="宋体" w:hAnsi="Times New Roman" w:cs="Times New Roman"/>
          <w:color w:val="000000" w:themeColor="text1"/>
          <w:kern w:val="0"/>
          <w:szCs w:val="21"/>
        </w:rPr>
      </w:pPr>
      <w:r w:rsidRPr="000445C6">
        <w:rPr>
          <w:rFonts w:ascii="Times New Roman" w:eastAsia="宋体" w:hAnsi="Times New Roman" w:cs="Times New Roman"/>
          <w:color w:val="000000" w:themeColor="text1"/>
          <w:kern w:val="0"/>
          <w:szCs w:val="21"/>
        </w:rPr>
        <w:t xml:space="preserve">                                                        </w:t>
      </w:r>
      <w:r w:rsidR="003D1EB9">
        <w:rPr>
          <w:rFonts w:ascii="Times New Roman" w:eastAsia="宋体" w:hAnsi="Times New Roman" w:cs="Times New Roman" w:hint="eastAsia"/>
          <w:color w:val="000000" w:themeColor="text1"/>
          <w:kern w:val="0"/>
          <w:szCs w:val="21"/>
        </w:rPr>
        <w:t xml:space="preserve">        </w:t>
      </w:r>
      <w:r w:rsidRPr="000445C6">
        <w:rPr>
          <w:rFonts w:ascii="Times New Roman" w:eastAsia="宋体" w:hAnsi="Times New Roman" w:cs="Times New Roman"/>
          <w:color w:val="000000" w:themeColor="text1"/>
          <w:kern w:val="0"/>
          <w:szCs w:val="21"/>
        </w:rPr>
        <w:t xml:space="preserve">  </w:t>
      </w:r>
      <w:r w:rsidRPr="000445C6">
        <w:rPr>
          <w:rFonts w:ascii="Times New Roman" w:eastAsia="宋体" w:hAnsi="宋体" w:cs="Times New Roman"/>
          <w:color w:val="000000" w:themeColor="text1"/>
          <w:kern w:val="0"/>
          <w:szCs w:val="21"/>
        </w:rPr>
        <w:t>《</w:t>
      </w:r>
      <w:r w:rsidR="00E714C0" w:rsidRPr="00EA428D">
        <w:rPr>
          <w:rFonts w:ascii="Times New Roman" w:eastAsia="宋体" w:hAnsi="宋体" w:cs="Times New Roman"/>
          <w:color w:val="000000" w:themeColor="text1"/>
          <w:kern w:val="0"/>
          <w:szCs w:val="21"/>
        </w:rPr>
        <w:t>桂林理工大学学报</w:t>
      </w:r>
      <w:r w:rsidRPr="000445C6">
        <w:rPr>
          <w:rFonts w:ascii="Times New Roman" w:eastAsia="宋体" w:hAnsi="宋体" w:cs="Times New Roman"/>
          <w:color w:val="000000" w:themeColor="text1"/>
          <w:kern w:val="0"/>
          <w:szCs w:val="21"/>
        </w:rPr>
        <w:t>》编辑部</w:t>
      </w:r>
    </w:p>
    <w:p w:rsidR="00110E0C" w:rsidRPr="00EA428D" w:rsidRDefault="000445C6" w:rsidP="00CC254D">
      <w:pPr>
        <w:widowControl/>
        <w:shd w:val="clear" w:color="auto" w:fill="FFFFFF"/>
        <w:spacing w:line="331" w:lineRule="atLeast"/>
        <w:jc w:val="left"/>
        <w:rPr>
          <w:rFonts w:ascii="Times New Roman" w:hAnsi="Times New Roman" w:cs="Times New Roman"/>
          <w:color w:val="000000" w:themeColor="text1"/>
          <w:szCs w:val="21"/>
        </w:rPr>
      </w:pPr>
      <w:r w:rsidRPr="000445C6">
        <w:rPr>
          <w:rFonts w:ascii="Times New Roman" w:eastAsia="宋体" w:hAnsi="Times New Roman" w:cs="Times New Roman"/>
          <w:color w:val="000000" w:themeColor="text1"/>
          <w:kern w:val="0"/>
          <w:szCs w:val="21"/>
        </w:rPr>
        <w:t>                                                           </w:t>
      </w:r>
      <w:r w:rsidR="003D1EB9">
        <w:rPr>
          <w:rFonts w:ascii="Times New Roman" w:eastAsia="宋体" w:hAnsi="Times New Roman" w:cs="Times New Roman" w:hint="eastAsia"/>
          <w:color w:val="000000" w:themeColor="text1"/>
          <w:kern w:val="0"/>
          <w:szCs w:val="21"/>
        </w:rPr>
        <w:t xml:space="preserve">           </w:t>
      </w:r>
      <w:r w:rsidRPr="000445C6">
        <w:rPr>
          <w:rFonts w:ascii="Times New Roman" w:eastAsia="宋体" w:hAnsi="Times New Roman" w:cs="Times New Roman"/>
          <w:color w:val="000000" w:themeColor="text1"/>
          <w:kern w:val="0"/>
          <w:szCs w:val="21"/>
        </w:rPr>
        <w:t xml:space="preserve">   20</w:t>
      </w:r>
      <w:r w:rsidR="00E714C0" w:rsidRPr="00EA428D">
        <w:rPr>
          <w:rFonts w:ascii="Times New Roman" w:eastAsia="宋体" w:hAnsi="Times New Roman" w:cs="Times New Roman"/>
          <w:color w:val="000000" w:themeColor="text1"/>
          <w:kern w:val="0"/>
          <w:szCs w:val="21"/>
        </w:rPr>
        <w:t>20</w:t>
      </w:r>
      <w:r w:rsidRPr="000445C6">
        <w:rPr>
          <w:rFonts w:ascii="Times New Roman" w:eastAsia="宋体" w:hAnsi="宋体" w:cs="Times New Roman"/>
          <w:color w:val="000000" w:themeColor="text1"/>
          <w:kern w:val="0"/>
          <w:szCs w:val="21"/>
        </w:rPr>
        <w:t>年</w:t>
      </w:r>
      <w:r w:rsidRPr="000445C6">
        <w:rPr>
          <w:rFonts w:ascii="Times New Roman" w:eastAsia="宋体" w:hAnsi="Times New Roman" w:cs="Times New Roman"/>
          <w:color w:val="000000" w:themeColor="text1"/>
          <w:kern w:val="0"/>
          <w:szCs w:val="21"/>
        </w:rPr>
        <w:t xml:space="preserve"> 1</w:t>
      </w:r>
      <w:r w:rsidRPr="000445C6">
        <w:rPr>
          <w:rFonts w:ascii="Times New Roman" w:eastAsia="宋体" w:hAnsi="宋体" w:cs="Times New Roman"/>
          <w:color w:val="000000" w:themeColor="text1"/>
          <w:kern w:val="0"/>
          <w:szCs w:val="21"/>
        </w:rPr>
        <w:t>月</w:t>
      </w:r>
      <w:r w:rsidRPr="000445C6">
        <w:rPr>
          <w:rFonts w:ascii="Times New Roman" w:eastAsia="宋体" w:hAnsi="Times New Roman" w:cs="Times New Roman"/>
          <w:color w:val="000000" w:themeColor="text1"/>
          <w:kern w:val="0"/>
          <w:szCs w:val="21"/>
        </w:rPr>
        <w:t>1</w:t>
      </w:r>
      <w:r w:rsidRPr="000445C6">
        <w:rPr>
          <w:rFonts w:ascii="Times New Roman" w:eastAsia="宋体" w:hAnsi="宋体" w:cs="Times New Roman"/>
          <w:color w:val="000000" w:themeColor="text1"/>
          <w:kern w:val="0"/>
          <w:szCs w:val="21"/>
        </w:rPr>
        <w:t>日</w:t>
      </w:r>
    </w:p>
    <w:sectPr w:rsidR="00110E0C" w:rsidRPr="00EA428D" w:rsidSect="00CC254D">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EC" w:rsidRDefault="00D403EC" w:rsidP="003D1EB9">
      <w:pPr>
        <w:spacing w:line="240" w:lineRule="auto"/>
      </w:pPr>
      <w:r>
        <w:separator/>
      </w:r>
    </w:p>
  </w:endnote>
  <w:endnote w:type="continuationSeparator" w:id="1">
    <w:p w:rsidR="00D403EC" w:rsidRDefault="00D403EC" w:rsidP="003D1E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9" w:rsidRDefault="003D1E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9" w:rsidRDefault="003D1EB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9" w:rsidRDefault="003D1E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EC" w:rsidRDefault="00D403EC" w:rsidP="003D1EB9">
      <w:pPr>
        <w:spacing w:line="240" w:lineRule="auto"/>
      </w:pPr>
      <w:r>
        <w:separator/>
      </w:r>
    </w:p>
  </w:footnote>
  <w:footnote w:type="continuationSeparator" w:id="1">
    <w:p w:rsidR="00D403EC" w:rsidRDefault="00D403EC" w:rsidP="003D1E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9" w:rsidRDefault="003D1E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9" w:rsidRDefault="003D1EB9" w:rsidP="003D1EB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9" w:rsidRDefault="003D1EB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5C6"/>
    <w:rsid w:val="0000271F"/>
    <w:rsid w:val="00005FB6"/>
    <w:rsid w:val="000173B5"/>
    <w:rsid w:val="00024181"/>
    <w:rsid w:val="000261FB"/>
    <w:rsid w:val="00027A0C"/>
    <w:rsid w:val="00030D7E"/>
    <w:rsid w:val="00037B5C"/>
    <w:rsid w:val="00037C9E"/>
    <w:rsid w:val="000402A3"/>
    <w:rsid w:val="0004322C"/>
    <w:rsid w:val="000445C6"/>
    <w:rsid w:val="00054869"/>
    <w:rsid w:val="00060F10"/>
    <w:rsid w:val="0006480E"/>
    <w:rsid w:val="00072D0C"/>
    <w:rsid w:val="00073610"/>
    <w:rsid w:val="00077433"/>
    <w:rsid w:val="00077F0F"/>
    <w:rsid w:val="000818D6"/>
    <w:rsid w:val="00083680"/>
    <w:rsid w:val="000907FA"/>
    <w:rsid w:val="0009377B"/>
    <w:rsid w:val="00093F6C"/>
    <w:rsid w:val="000942BC"/>
    <w:rsid w:val="00095DF2"/>
    <w:rsid w:val="000A44F5"/>
    <w:rsid w:val="000C0978"/>
    <w:rsid w:val="000C4331"/>
    <w:rsid w:val="000C4689"/>
    <w:rsid w:val="000D0EA3"/>
    <w:rsid w:val="000D766C"/>
    <w:rsid w:val="000D7E57"/>
    <w:rsid w:val="000E7BDA"/>
    <w:rsid w:val="000E7D8E"/>
    <w:rsid w:val="000F1750"/>
    <w:rsid w:val="000F2AB3"/>
    <w:rsid w:val="001047A7"/>
    <w:rsid w:val="00110E0C"/>
    <w:rsid w:val="001214C1"/>
    <w:rsid w:val="0012255C"/>
    <w:rsid w:val="00123055"/>
    <w:rsid w:val="00124C42"/>
    <w:rsid w:val="0012515E"/>
    <w:rsid w:val="00126BF6"/>
    <w:rsid w:val="001376AE"/>
    <w:rsid w:val="00142150"/>
    <w:rsid w:val="0014252A"/>
    <w:rsid w:val="00142E9B"/>
    <w:rsid w:val="001470D4"/>
    <w:rsid w:val="001502AD"/>
    <w:rsid w:val="00151873"/>
    <w:rsid w:val="001518C5"/>
    <w:rsid w:val="00160C0E"/>
    <w:rsid w:val="0016168E"/>
    <w:rsid w:val="001620DC"/>
    <w:rsid w:val="00163983"/>
    <w:rsid w:val="001653EB"/>
    <w:rsid w:val="001716A3"/>
    <w:rsid w:val="001742BD"/>
    <w:rsid w:val="001916F1"/>
    <w:rsid w:val="00194FF2"/>
    <w:rsid w:val="00195E49"/>
    <w:rsid w:val="0019626F"/>
    <w:rsid w:val="001A5E78"/>
    <w:rsid w:val="001A6CB1"/>
    <w:rsid w:val="001B0A3E"/>
    <w:rsid w:val="001B76B8"/>
    <w:rsid w:val="001C19B6"/>
    <w:rsid w:val="001C1C5D"/>
    <w:rsid w:val="001C5B52"/>
    <w:rsid w:val="001D3851"/>
    <w:rsid w:val="001D5048"/>
    <w:rsid w:val="001D59DD"/>
    <w:rsid w:val="001E09C3"/>
    <w:rsid w:val="001F20F3"/>
    <w:rsid w:val="00206E80"/>
    <w:rsid w:val="00207887"/>
    <w:rsid w:val="00215C07"/>
    <w:rsid w:val="0022003A"/>
    <w:rsid w:val="00220346"/>
    <w:rsid w:val="0022056C"/>
    <w:rsid w:val="00221717"/>
    <w:rsid w:val="00223D53"/>
    <w:rsid w:val="00227BE8"/>
    <w:rsid w:val="00243B1F"/>
    <w:rsid w:val="00245B81"/>
    <w:rsid w:val="0025000D"/>
    <w:rsid w:val="0025015D"/>
    <w:rsid w:val="002529BB"/>
    <w:rsid w:val="00253FDD"/>
    <w:rsid w:val="00256DBC"/>
    <w:rsid w:val="002605FC"/>
    <w:rsid w:val="0026168D"/>
    <w:rsid w:val="002703F1"/>
    <w:rsid w:val="00271043"/>
    <w:rsid w:val="0027387B"/>
    <w:rsid w:val="00283608"/>
    <w:rsid w:val="00285D83"/>
    <w:rsid w:val="002924A6"/>
    <w:rsid w:val="00295695"/>
    <w:rsid w:val="002A2DE8"/>
    <w:rsid w:val="002A358D"/>
    <w:rsid w:val="002A44B0"/>
    <w:rsid w:val="002B442A"/>
    <w:rsid w:val="002B48D2"/>
    <w:rsid w:val="002B515E"/>
    <w:rsid w:val="002C361B"/>
    <w:rsid w:val="002C51A6"/>
    <w:rsid w:val="002D3D98"/>
    <w:rsid w:val="002D5B63"/>
    <w:rsid w:val="002F6C8E"/>
    <w:rsid w:val="00300300"/>
    <w:rsid w:val="003023A9"/>
    <w:rsid w:val="003032E5"/>
    <w:rsid w:val="00304B7B"/>
    <w:rsid w:val="003123DA"/>
    <w:rsid w:val="00317439"/>
    <w:rsid w:val="0032128D"/>
    <w:rsid w:val="00324EF7"/>
    <w:rsid w:val="003276E9"/>
    <w:rsid w:val="00330933"/>
    <w:rsid w:val="003416E9"/>
    <w:rsid w:val="00354489"/>
    <w:rsid w:val="00356338"/>
    <w:rsid w:val="00357B3F"/>
    <w:rsid w:val="003617B8"/>
    <w:rsid w:val="00364C2B"/>
    <w:rsid w:val="00367954"/>
    <w:rsid w:val="00377504"/>
    <w:rsid w:val="00377B96"/>
    <w:rsid w:val="00381AB6"/>
    <w:rsid w:val="00383804"/>
    <w:rsid w:val="00396D5C"/>
    <w:rsid w:val="003A0923"/>
    <w:rsid w:val="003A15A8"/>
    <w:rsid w:val="003A21C9"/>
    <w:rsid w:val="003A2F02"/>
    <w:rsid w:val="003A4B8A"/>
    <w:rsid w:val="003B317E"/>
    <w:rsid w:val="003B3485"/>
    <w:rsid w:val="003C6262"/>
    <w:rsid w:val="003C670B"/>
    <w:rsid w:val="003C7703"/>
    <w:rsid w:val="003D1EB9"/>
    <w:rsid w:val="003D7BC7"/>
    <w:rsid w:val="003E204D"/>
    <w:rsid w:val="003E32D0"/>
    <w:rsid w:val="003E4D5B"/>
    <w:rsid w:val="003E5347"/>
    <w:rsid w:val="003F6074"/>
    <w:rsid w:val="00401078"/>
    <w:rsid w:val="004047EF"/>
    <w:rsid w:val="00405578"/>
    <w:rsid w:val="00407DF4"/>
    <w:rsid w:val="00426CEA"/>
    <w:rsid w:val="00431B0A"/>
    <w:rsid w:val="0043470F"/>
    <w:rsid w:val="00434D2D"/>
    <w:rsid w:val="00436D85"/>
    <w:rsid w:val="004424E7"/>
    <w:rsid w:val="00445701"/>
    <w:rsid w:val="004501FF"/>
    <w:rsid w:val="0045270C"/>
    <w:rsid w:val="004559F3"/>
    <w:rsid w:val="004674D7"/>
    <w:rsid w:val="00473079"/>
    <w:rsid w:val="00474DF0"/>
    <w:rsid w:val="00476F17"/>
    <w:rsid w:val="00480BF6"/>
    <w:rsid w:val="00490262"/>
    <w:rsid w:val="004A2985"/>
    <w:rsid w:val="004A2B35"/>
    <w:rsid w:val="004B60EE"/>
    <w:rsid w:val="004C33F0"/>
    <w:rsid w:val="004C743A"/>
    <w:rsid w:val="004D443B"/>
    <w:rsid w:val="004E333B"/>
    <w:rsid w:val="004E3516"/>
    <w:rsid w:val="004E6DA6"/>
    <w:rsid w:val="004E7BE3"/>
    <w:rsid w:val="004F09DD"/>
    <w:rsid w:val="004F4F49"/>
    <w:rsid w:val="00511D40"/>
    <w:rsid w:val="005138C1"/>
    <w:rsid w:val="00514D56"/>
    <w:rsid w:val="0051636C"/>
    <w:rsid w:val="00520250"/>
    <w:rsid w:val="005234F2"/>
    <w:rsid w:val="00525945"/>
    <w:rsid w:val="005312AA"/>
    <w:rsid w:val="00535FBB"/>
    <w:rsid w:val="00537E04"/>
    <w:rsid w:val="00540248"/>
    <w:rsid w:val="0054370A"/>
    <w:rsid w:val="005437CB"/>
    <w:rsid w:val="00543B1F"/>
    <w:rsid w:val="00544F3A"/>
    <w:rsid w:val="00545418"/>
    <w:rsid w:val="0054579A"/>
    <w:rsid w:val="005510FA"/>
    <w:rsid w:val="005543AC"/>
    <w:rsid w:val="00555218"/>
    <w:rsid w:val="005567AD"/>
    <w:rsid w:val="00565C8E"/>
    <w:rsid w:val="00566C82"/>
    <w:rsid w:val="0057079B"/>
    <w:rsid w:val="005772F0"/>
    <w:rsid w:val="0058365A"/>
    <w:rsid w:val="005849A3"/>
    <w:rsid w:val="00590413"/>
    <w:rsid w:val="005931EA"/>
    <w:rsid w:val="00595CCA"/>
    <w:rsid w:val="005A3270"/>
    <w:rsid w:val="005A60E2"/>
    <w:rsid w:val="005B13E8"/>
    <w:rsid w:val="005B14A0"/>
    <w:rsid w:val="005B1B33"/>
    <w:rsid w:val="005B4AA4"/>
    <w:rsid w:val="005C200D"/>
    <w:rsid w:val="005D175C"/>
    <w:rsid w:val="005D361D"/>
    <w:rsid w:val="005D6F07"/>
    <w:rsid w:val="005E7AC5"/>
    <w:rsid w:val="005F1D17"/>
    <w:rsid w:val="005F22A2"/>
    <w:rsid w:val="005F7296"/>
    <w:rsid w:val="00602980"/>
    <w:rsid w:val="0061382E"/>
    <w:rsid w:val="00615DF4"/>
    <w:rsid w:val="006244E7"/>
    <w:rsid w:val="00634A8C"/>
    <w:rsid w:val="00634F21"/>
    <w:rsid w:val="00640E45"/>
    <w:rsid w:val="00650776"/>
    <w:rsid w:val="006560AE"/>
    <w:rsid w:val="00666F90"/>
    <w:rsid w:val="00670E84"/>
    <w:rsid w:val="0067115B"/>
    <w:rsid w:val="00673810"/>
    <w:rsid w:val="006846F5"/>
    <w:rsid w:val="00687441"/>
    <w:rsid w:val="00690205"/>
    <w:rsid w:val="0069176F"/>
    <w:rsid w:val="00695949"/>
    <w:rsid w:val="006A1702"/>
    <w:rsid w:val="006A4428"/>
    <w:rsid w:val="006B1D20"/>
    <w:rsid w:val="006B43CD"/>
    <w:rsid w:val="006B6DC2"/>
    <w:rsid w:val="006C38B7"/>
    <w:rsid w:val="006C7379"/>
    <w:rsid w:val="006E15F1"/>
    <w:rsid w:val="006E1C45"/>
    <w:rsid w:val="006E47E8"/>
    <w:rsid w:val="006E5E98"/>
    <w:rsid w:val="00712C6B"/>
    <w:rsid w:val="00715510"/>
    <w:rsid w:val="00715D72"/>
    <w:rsid w:val="0071636F"/>
    <w:rsid w:val="00720D3F"/>
    <w:rsid w:val="00721CA5"/>
    <w:rsid w:val="00735765"/>
    <w:rsid w:val="0074545F"/>
    <w:rsid w:val="007472D0"/>
    <w:rsid w:val="007529B3"/>
    <w:rsid w:val="00752F67"/>
    <w:rsid w:val="00763441"/>
    <w:rsid w:val="00766250"/>
    <w:rsid w:val="007673DE"/>
    <w:rsid w:val="007704D0"/>
    <w:rsid w:val="007751C6"/>
    <w:rsid w:val="007774BF"/>
    <w:rsid w:val="007802C8"/>
    <w:rsid w:val="0078288C"/>
    <w:rsid w:val="00784BC2"/>
    <w:rsid w:val="007878E3"/>
    <w:rsid w:val="0079156D"/>
    <w:rsid w:val="007A438C"/>
    <w:rsid w:val="007C30EC"/>
    <w:rsid w:val="007C68C8"/>
    <w:rsid w:val="007C7651"/>
    <w:rsid w:val="007D0FE1"/>
    <w:rsid w:val="007D402A"/>
    <w:rsid w:val="007E0860"/>
    <w:rsid w:val="007E6E70"/>
    <w:rsid w:val="007E797E"/>
    <w:rsid w:val="007F5862"/>
    <w:rsid w:val="008040FE"/>
    <w:rsid w:val="00805A20"/>
    <w:rsid w:val="00806F57"/>
    <w:rsid w:val="00807072"/>
    <w:rsid w:val="00811B62"/>
    <w:rsid w:val="00813E64"/>
    <w:rsid w:val="00821E9A"/>
    <w:rsid w:val="008262B1"/>
    <w:rsid w:val="008341C9"/>
    <w:rsid w:val="008356B5"/>
    <w:rsid w:val="0083663B"/>
    <w:rsid w:val="00840A62"/>
    <w:rsid w:val="00841EC1"/>
    <w:rsid w:val="00851922"/>
    <w:rsid w:val="008529DE"/>
    <w:rsid w:val="008607A0"/>
    <w:rsid w:val="0086188B"/>
    <w:rsid w:val="00863EF0"/>
    <w:rsid w:val="00864D34"/>
    <w:rsid w:val="00867C71"/>
    <w:rsid w:val="00870DE2"/>
    <w:rsid w:val="008723C9"/>
    <w:rsid w:val="00874B87"/>
    <w:rsid w:val="00885018"/>
    <w:rsid w:val="00887BD7"/>
    <w:rsid w:val="0089792B"/>
    <w:rsid w:val="008A271A"/>
    <w:rsid w:val="008A4FE3"/>
    <w:rsid w:val="008A7138"/>
    <w:rsid w:val="008B7138"/>
    <w:rsid w:val="008C0AF5"/>
    <w:rsid w:val="008C184E"/>
    <w:rsid w:val="008C42C9"/>
    <w:rsid w:val="008D7F2E"/>
    <w:rsid w:val="008E587B"/>
    <w:rsid w:val="008F2D25"/>
    <w:rsid w:val="008F40F2"/>
    <w:rsid w:val="008F5804"/>
    <w:rsid w:val="008F5916"/>
    <w:rsid w:val="008F67BA"/>
    <w:rsid w:val="008F700D"/>
    <w:rsid w:val="00902C4B"/>
    <w:rsid w:val="00902F3F"/>
    <w:rsid w:val="009168C2"/>
    <w:rsid w:val="00923311"/>
    <w:rsid w:val="00925B1F"/>
    <w:rsid w:val="009448AA"/>
    <w:rsid w:val="00946AF3"/>
    <w:rsid w:val="00947C43"/>
    <w:rsid w:val="00951063"/>
    <w:rsid w:val="009516D3"/>
    <w:rsid w:val="009617C4"/>
    <w:rsid w:val="0096619C"/>
    <w:rsid w:val="00975864"/>
    <w:rsid w:val="00975C9D"/>
    <w:rsid w:val="00980824"/>
    <w:rsid w:val="00980877"/>
    <w:rsid w:val="00987903"/>
    <w:rsid w:val="00992E01"/>
    <w:rsid w:val="00993062"/>
    <w:rsid w:val="00994B07"/>
    <w:rsid w:val="009A0DD4"/>
    <w:rsid w:val="009B2862"/>
    <w:rsid w:val="009B4787"/>
    <w:rsid w:val="009B7E3C"/>
    <w:rsid w:val="009C5D2A"/>
    <w:rsid w:val="009C7CE8"/>
    <w:rsid w:val="009D2181"/>
    <w:rsid w:val="009D5337"/>
    <w:rsid w:val="009E3EE3"/>
    <w:rsid w:val="009E3FAC"/>
    <w:rsid w:val="00A002F8"/>
    <w:rsid w:val="00A01DE8"/>
    <w:rsid w:val="00A037DA"/>
    <w:rsid w:val="00A06D9D"/>
    <w:rsid w:val="00A11E92"/>
    <w:rsid w:val="00A1770A"/>
    <w:rsid w:val="00A17AD5"/>
    <w:rsid w:val="00A20EDE"/>
    <w:rsid w:val="00A21D22"/>
    <w:rsid w:val="00A22BEF"/>
    <w:rsid w:val="00A319AC"/>
    <w:rsid w:val="00A3617A"/>
    <w:rsid w:val="00A37CD3"/>
    <w:rsid w:val="00A42119"/>
    <w:rsid w:val="00A47C06"/>
    <w:rsid w:val="00A57C59"/>
    <w:rsid w:val="00A61E5D"/>
    <w:rsid w:val="00A70C5E"/>
    <w:rsid w:val="00A7447E"/>
    <w:rsid w:val="00A873D7"/>
    <w:rsid w:val="00A90403"/>
    <w:rsid w:val="00A907CC"/>
    <w:rsid w:val="00A91891"/>
    <w:rsid w:val="00AA4534"/>
    <w:rsid w:val="00AA4660"/>
    <w:rsid w:val="00AA6175"/>
    <w:rsid w:val="00AB1AE9"/>
    <w:rsid w:val="00AB227C"/>
    <w:rsid w:val="00AB2B1E"/>
    <w:rsid w:val="00AB4D48"/>
    <w:rsid w:val="00AC50D6"/>
    <w:rsid w:val="00AD621B"/>
    <w:rsid w:val="00AD7273"/>
    <w:rsid w:val="00AE17B6"/>
    <w:rsid w:val="00AE17DC"/>
    <w:rsid w:val="00AF16F1"/>
    <w:rsid w:val="00AF50D4"/>
    <w:rsid w:val="00B046B5"/>
    <w:rsid w:val="00B046CA"/>
    <w:rsid w:val="00B12752"/>
    <w:rsid w:val="00B13130"/>
    <w:rsid w:val="00B14504"/>
    <w:rsid w:val="00B226C6"/>
    <w:rsid w:val="00B2457C"/>
    <w:rsid w:val="00B24A84"/>
    <w:rsid w:val="00B24D89"/>
    <w:rsid w:val="00B30959"/>
    <w:rsid w:val="00B41C56"/>
    <w:rsid w:val="00B437A0"/>
    <w:rsid w:val="00B57AE9"/>
    <w:rsid w:val="00B629B9"/>
    <w:rsid w:val="00B651D4"/>
    <w:rsid w:val="00B65D2E"/>
    <w:rsid w:val="00B675BF"/>
    <w:rsid w:val="00B739C6"/>
    <w:rsid w:val="00B77619"/>
    <w:rsid w:val="00B85487"/>
    <w:rsid w:val="00B90BB0"/>
    <w:rsid w:val="00BB5494"/>
    <w:rsid w:val="00BB54EB"/>
    <w:rsid w:val="00BC0F0A"/>
    <w:rsid w:val="00BC32AE"/>
    <w:rsid w:val="00BD0E7E"/>
    <w:rsid w:val="00BD2B50"/>
    <w:rsid w:val="00BD3276"/>
    <w:rsid w:val="00BD5755"/>
    <w:rsid w:val="00BD5B52"/>
    <w:rsid w:val="00BE0DC4"/>
    <w:rsid w:val="00BE1C09"/>
    <w:rsid w:val="00BE42AA"/>
    <w:rsid w:val="00BE5C8F"/>
    <w:rsid w:val="00BE6BA7"/>
    <w:rsid w:val="00BF006D"/>
    <w:rsid w:val="00BF0AD3"/>
    <w:rsid w:val="00BF123E"/>
    <w:rsid w:val="00C00FCA"/>
    <w:rsid w:val="00C025FF"/>
    <w:rsid w:val="00C0612E"/>
    <w:rsid w:val="00C12BCF"/>
    <w:rsid w:val="00C2162A"/>
    <w:rsid w:val="00C22909"/>
    <w:rsid w:val="00C24F83"/>
    <w:rsid w:val="00C31D0B"/>
    <w:rsid w:val="00C36A7B"/>
    <w:rsid w:val="00C409F3"/>
    <w:rsid w:val="00C40D2C"/>
    <w:rsid w:val="00C41FFA"/>
    <w:rsid w:val="00C558B1"/>
    <w:rsid w:val="00C57F09"/>
    <w:rsid w:val="00C600B5"/>
    <w:rsid w:val="00C617E3"/>
    <w:rsid w:val="00C73ECB"/>
    <w:rsid w:val="00C75AD7"/>
    <w:rsid w:val="00C772E8"/>
    <w:rsid w:val="00C836B4"/>
    <w:rsid w:val="00C85416"/>
    <w:rsid w:val="00C856F9"/>
    <w:rsid w:val="00C87C93"/>
    <w:rsid w:val="00C911A7"/>
    <w:rsid w:val="00C92F8F"/>
    <w:rsid w:val="00C95FD6"/>
    <w:rsid w:val="00C96AD7"/>
    <w:rsid w:val="00CA1CB1"/>
    <w:rsid w:val="00CA2E0D"/>
    <w:rsid w:val="00CA6F6C"/>
    <w:rsid w:val="00CA7844"/>
    <w:rsid w:val="00CB7349"/>
    <w:rsid w:val="00CC03B2"/>
    <w:rsid w:val="00CC19AD"/>
    <w:rsid w:val="00CC254D"/>
    <w:rsid w:val="00CD162F"/>
    <w:rsid w:val="00CD1B77"/>
    <w:rsid w:val="00CD271A"/>
    <w:rsid w:val="00CD4282"/>
    <w:rsid w:val="00CD7468"/>
    <w:rsid w:val="00CE57A2"/>
    <w:rsid w:val="00CE66EA"/>
    <w:rsid w:val="00CF62C8"/>
    <w:rsid w:val="00D04102"/>
    <w:rsid w:val="00D1052C"/>
    <w:rsid w:val="00D14F65"/>
    <w:rsid w:val="00D338E4"/>
    <w:rsid w:val="00D36473"/>
    <w:rsid w:val="00D403EC"/>
    <w:rsid w:val="00D41E3D"/>
    <w:rsid w:val="00D429C5"/>
    <w:rsid w:val="00D438E9"/>
    <w:rsid w:val="00D462F3"/>
    <w:rsid w:val="00D50437"/>
    <w:rsid w:val="00D50DE0"/>
    <w:rsid w:val="00D54A34"/>
    <w:rsid w:val="00D63710"/>
    <w:rsid w:val="00D63992"/>
    <w:rsid w:val="00D706AA"/>
    <w:rsid w:val="00D80D24"/>
    <w:rsid w:val="00D84322"/>
    <w:rsid w:val="00D975BB"/>
    <w:rsid w:val="00DA109F"/>
    <w:rsid w:val="00DA4257"/>
    <w:rsid w:val="00DA5F02"/>
    <w:rsid w:val="00DB04A4"/>
    <w:rsid w:val="00DB2A1F"/>
    <w:rsid w:val="00DB7084"/>
    <w:rsid w:val="00DC1128"/>
    <w:rsid w:val="00DD1686"/>
    <w:rsid w:val="00DE13D9"/>
    <w:rsid w:val="00DE2405"/>
    <w:rsid w:val="00DE3ACB"/>
    <w:rsid w:val="00DF3ACF"/>
    <w:rsid w:val="00DF63BB"/>
    <w:rsid w:val="00DF71C8"/>
    <w:rsid w:val="00E05767"/>
    <w:rsid w:val="00E1085D"/>
    <w:rsid w:val="00E13E20"/>
    <w:rsid w:val="00E17026"/>
    <w:rsid w:val="00E1755D"/>
    <w:rsid w:val="00E17582"/>
    <w:rsid w:val="00E26FEE"/>
    <w:rsid w:val="00E3043F"/>
    <w:rsid w:val="00E36F14"/>
    <w:rsid w:val="00E40387"/>
    <w:rsid w:val="00E40C44"/>
    <w:rsid w:val="00E4326C"/>
    <w:rsid w:val="00E4391B"/>
    <w:rsid w:val="00E46EFF"/>
    <w:rsid w:val="00E478B6"/>
    <w:rsid w:val="00E540FB"/>
    <w:rsid w:val="00E551B1"/>
    <w:rsid w:val="00E56096"/>
    <w:rsid w:val="00E56B48"/>
    <w:rsid w:val="00E613E5"/>
    <w:rsid w:val="00E628E6"/>
    <w:rsid w:val="00E64000"/>
    <w:rsid w:val="00E714C0"/>
    <w:rsid w:val="00E77877"/>
    <w:rsid w:val="00E8227D"/>
    <w:rsid w:val="00E92D62"/>
    <w:rsid w:val="00E94631"/>
    <w:rsid w:val="00E9672F"/>
    <w:rsid w:val="00EA428D"/>
    <w:rsid w:val="00EB01BA"/>
    <w:rsid w:val="00EB6DD6"/>
    <w:rsid w:val="00EC3103"/>
    <w:rsid w:val="00EC68E6"/>
    <w:rsid w:val="00EC6A69"/>
    <w:rsid w:val="00ED2BCF"/>
    <w:rsid w:val="00ED4070"/>
    <w:rsid w:val="00ED4936"/>
    <w:rsid w:val="00EE4DC4"/>
    <w:rsid w:val="00EF201B"/>
    <w:rsid w:val="00EF47DD"/>
    <w:rsid w:val="00F0164E"/>
    <w:rsid w:val="00F05EFE"/>
    <w:rsid w:val="00F061E1"/>
    <w:rsid w:val="00F12E28"/>
    <w:rsid w:val="00F143BD"/>
    <w:rsid w:val="00F15DC4"/>
    <w:rsid w:val="00F207A6"/>
    <w:rsid w:val="00F2373D"/>
    <w:rsid w:val="00F3036D"/>
    <w:rsid w:val="00F334DF"/>
    <w:rsid w:val="00F35E17"/>
    <w:rsid w:val="00F43AF8"/>
    <w:rsid w:val="00F4493C"/>
    <w:rsid w:val="00F44FCB"/>
    <w:rsid w:val="00F45506"/>
    <w:rsid w:val="00F51EA8"/>
    <w:rsid w:val="00F52681"/>
    <w:rsid w:val="00F538DC"/>
    <w:rsid w:val="00F6188A"/>
    <w:rsid w:val="00F65CCC"/>
    <w:rsid w:val="00F65D46"/>
    <w:rsid w:val="00F7581E"/>
    <w:rsid w:val="00F81849"/>
    <w:rsid w:val="00F82B3C"/>
    <w:rsid w:val="00F92CA7"/>
    <w:rsid w:val="00FA2931"/>
    <w:rsid w:val="00FB71B7"/>
    <w:rsid w:val="00FB71F3"/>
    <w:rsid w:val="00FC1B2A"/>
    <w:rsid w:val="00FC740E"/>
    <w:rsid w:val="00FD3D99"/>
    <w:rsid w:val="00FE75D2"/>
    <w:rsid w:val="00FF1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0C"/>
    <w:pPr>
      <w:widowControl w:val="0"/>
    </w:pPr>
  </w:style>
  <w:style w:type="paragraph" w:styleId="3">
    <w:name w:val="heading 3"/>
    <w:basedOn w:val="a"/>
    <w:link w:val="3Char"/>
    <w:uiPriority w:val="9"/>
    <w:qFormat/>
    <w:rsid w:val="000445C6"/>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445C6"/>
    <w:rPr>
      <w:rFonts w:ascii="宋体" w:eastAsia="宋体" w:hAnsi="宋体" w:cs="宋体"/>
      <w:b/>
      <w:bCs/>
      <w:kern w:val="0"/>
      <w:sz w:val="27"/>
      <w:szCs w:val="27"/>
    </w:rPr>
  </w:style>
  <w:style w:type="character" w:styleId="a3">
    <w:name w:val="Hyperlink"/>
    <w:basedOn w:val="a0"/>
    <w:uiPriority w:val="99"/>
    <w:semiHidden/>
    <w:unhideWhenUsed/>
    <w:rsid w:val="000445C6"/>
    <w:rPr>
      <w:color w:val="0000FF"/>
      <w:u w:val="single"/>
    </w:rPr>
  </w:style>
  <w:style w:type="paragraph" w:styleId="a4">
    <w:name w:val="Normal (Web)"/>
    <w:basedOn w:val="a"/>
    <w:uiPriority w:val="99"/>
    <w:semiHidden/>
    <w:unhideWhenUsed/>
    <w:rsid w:val="000445C6"/>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List Paragraph"/>
    <w:basedOn w:val="a"/>
    <w:uiPriority w:val="34"/>
    <w:qFormat/>
    <w:rsid w:val="00B2457C"/>
    <w:pPr>
      <w:ind w:firstLineChars="200" w:firstLine="420"/>
    </w:pPr>
  </w:style>
  <w:style w:type="paragraph" w:styleId="a6">
    <w:name w:val="header"/>
    <w:basedOn w:val="a"/>
    <w:link w:val="Char"/>
    <w:uiPriority w:val="99"/>
    <w:semiHidden/>
    <w:unhideWhenUsed/>
    <w:rsid w:val="003D1E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3D1EB9"/>
    <w:rPr>
      <w:sz w:val="18"/>
      <w:szCs w:val="18"/>
    </w:rPr>
  </w:style>
  <w:style w:type="paragraph" w:styleId="a7">
    <w:name w:val="footer"/>
    <w:basedOn w:val="a"/>
    <w:link w:val="Char0"/>
    <w:uiPriority w:val="99"/>
    <w:semiHidden/>
    <w:unhideWhenUsed/>
    <w:rsid w:val="003D1EB9"/>
    <w:pPr>
      <w:tabs>
        <w:tab w:val="center" w:pos="4153"/>
        <w:tab w:val="right" w:pos="8306"/>
      </w:tabs>
      <w:snapToGrid w:val="0"/>
      <w:spacing w:line="240" w:lineRule="auto"/>
      <w:jc w:val="left"/>
    </w:pPr>
    <w:rPr>
      <w:sz w:val="18"/>
      <w:szCs w:val="18"/>
    </w:rPr>
  </w:style>
  <w:style w:type="character" w:customStyle="1" w:styleId="Char0">
    <w:name w:val="页脚 Char"/>
    <w:basedOn w:val="a0"/>
    <w:link w:val="a7"/>
    <w:uiPriority w:val="99"/>
    <w:semiHidden/>
    <w:rsid w:val="003D1EB9"/>
    <w:rPr>
      <w:sz w:val="18"/>
      <w:szCs w:val="18"/>
    </w:rPr>
  </w:style>
</w:styles>
</file>

<file path=word/webSettings.xml><?xml version="1.0" encoding="utf-8"?>
<w:webSettings xmlns:r="http://schemas.openxmlformats.org/officeDocument/2006/relationships" xmlns:w="http://schemas.openxmlformats.org/wordprocessingml/2006/main">
  <w:divs>
    <w:div w:id="977957360">
      <w:bodyDiv w:val="1"/>
      <w:marLeft w:val="0"/>
      <w:marRight w:val="0"/>
      <w:marTop w:val="0"/>
      <w:marBottom w:val="0"/>
      <w:divBdr>
        <w:top w:val="none" w:sz="0" w:space="0" w:color="auto"/>
        <w:left w:val="none" w:sz="0" w:space="0" w:color="auto"/>
        <w:bottom w:val="none" w:sz="0" w:space="0" w:color="auto"/>
        <w:right w:val="none" w:sz="0" w:space="0" w:color="auto"/>
      </w:divBdr>
      <w:divsChild>
        <w:div w:id="1390155702">
          <w:marLeft w:val="13"/>
          <w:marRight w:val="13"/>
          <w:marTop w:val="13"/>
          <w:marBottom w:val="13"/>
          <w:divBdr>
            <w:top w:val="none" w:sz="0" w:space="0" w:color="auto"/>
            <w:left w:val="none" w:sz="0" w:space="0" w:color="auto"/>
            <w:bottom w:val="none" w:sz="0" w:space="0" w:color="auto"/>
            <w:right w:val="none" w:sz="0" w:space="0" w:color="auto"/>
          </w:divBdr>
        </w:div>
        <w:div w:id="1323970271">
          <w:marLeft w:val="0"/>
          <w:marRight w:val="0"/>
          <w:marTop w:val="0"/>
          <w:marBottom w:val="0"/>
          <w:divBdr>
            <w:top w:val="none" w:sz="0" w:space="0" w:color="auto"/>
            <w:left w:val="none" w:sz="0" w:space="0" w:color="auto"/>
            <w:bottom w:val="none" w:sz="0" w:space="0" w:color="auto"/>
            <w:right w:val="none" w:sz="0" w:space="0" w:color="auto"/>
          </w:divBdr>
          <w:divsChild>
            <w:div w:id="5682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200</Words>
  <Characters>1140</Characters>
  <Application>Microsoft Office Word</Application>
  <DocSecurity>0</DocSecurity>
  <Lines>9</Lines>
  <Paragraphs>2</Paragraphs>
  <ScaleCrop>false</ScaleCrop>
  <Company>微软中国</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cp:revision>
  <cp:lastPrinted>2020-04-08T09:26:00Z</cp:lastPrinted>
  <dcterms:created xsi:type="dcterms:W3CDTF">2020-04-08T03:27:00Z</dcterms:created>
  <dcterms:modified xsi:type="dcterms:W3CDTF">2020-04-09T00:33:00Z</dcterms:modified>
</cp:coreProperties>
</file>